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926 от 28 декабря 2021 г.</w:t>
      </w:r>
    </w:p>
    <w:p>
      <w:pPr>
        <w:pStyle w:val="Heading2"/>
        <w:rPr/>
      </w:pPr>
      <w:r>
        <w:rPr/>
        <w:t>Об утверждении Рекомендаций по выбору методов оценки уровней профессиональных рисков и по снижению уровней таких рисков</w:t>
      </w:r>
    </w:p>
    <w:p>
      <w:pPr>
        <w:pStyle w:val="TextBody"/>
        <w:rPr/>
      </w:pPr>
      <w:r>
        <w:rPr/>
        <w:t>В соответствии со статьей 218 Трудового кодекса Российской Федерации и подпунктом 5.2.24(1) пункта 5 Положения о Министерстве труда</w:t>
        <w:br/>
        <w:t>и социальной защиты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Рекомендации по выбору методов оценки уровней профессиональных рисков и по снижению уровней таких рисков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